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DD97" w14:textId="77777777" w:rsidR="0024073C" w:rsidRPr="0024073C" w:rsidRDefault="0024073C" w:rsidP="0024073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073C">
        <w:rPr>
          <w:color w:val="333333"/>
          <w:sz w:val="28"/>
          <w:szCs w:val="28"/>
        </w:rPr>
        <w:t>Федеральным законом от 30.09.2024 № 339-ФЗ внесены изменения в статью 153 Трудового кодекса Российской Федерации, регулирующую вопросы оплаты труда в выходные и нерабочие праздничные дни.</w:t>
      </w:r>
    </w:p>
    <w:p w14:paraId="3237B5C2" w14:textId="77777777" w:rsidR="0024073C" w:rsidRPr="0024073C" w:rsidRDefault="0024073C" w:rsidP="00240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4073C">
        <w:rPr>
          <w:color w:val="333333"/>
          <w:sz w:val="28"/>
          <w:szCs w:val="28"/>
        </w:rPr>
        <w:t>Согласно изменениям, отгул по желанию работника может быть использован в течение одного года со дня работы в выходной или нерабочий праздничный день либо присоединен к отпуску за тот же период.</w:t>
      </w:r>
    </w:p>
    <w:p w14:paraId="1E44AD65" w14:textId="126829F1" w:rsidR="0024073C" w:rsidRPr="0024073C" w:rsidRDefault="0024073C" w:rsidP="0024073C">
      <w:pPr>
        <w:pStyle w:val="a3"/>
        <w:shd w:val="clear" w:color="auto" w:fill="FFFFFF"/>
        <w:spacing w:before="0" w:beforeAutospacing="0" w:after="0" w:afterAutospacing="0"/>
        <w:ind w:firstLine="554"/>
        <w:jc w:val="both"/>
        <w:rPr>
          <w:color w:val="333333"/>
          <w:sz w:val="28"/>
          <w:szCs w:val="28"/>
        </w:rPr>
      </w:pPr>
      <w:r w:rsidRPr="0024073C">
        <w:rPr>
          <w:color w:val="333333"/>
          <w:sz w:val="28"/>
          <w:szCs w:val="28"/>
        </w:rPr>
        <w:t>При увольнении работнику, который не использовал такой день отдыха, выплатят разницу между полагавшейся ему оплатой работы в выходной или нерабочий праздничный день и фактически произведенной оплатой работы в этот день.</w:t>
      </w:r>
      <w:r>
        <w:rPr>
          <w:color w:val="333333"/>
          <w:sz w:val="28"/>
          <w:szCs w:val="28"/>
        </w:rPr>
        <w:t xml:space="preserve"> </w:t>
      </w:r>
      <w:r w:rsidRPr="0024073C">
        <w:rPr>
          <w:color w:val="333333"/>
          <w:sz w:val="28"/>
          <w:szCs w:val="28"/>
        </w:rPr>
        <w:t>Это касается всех отгулов за все дни отдыха за работу в выходные или нерабочие праздничные дни, не использованных им в период трудовой деятельности у конкретного работодателя.</w:t>
      </w:r>
    </w:p>
    <w:p w14:paraId="685899EF" w14:textId="411DC636" w:rsidR="00736255" w:rsidRDefault="0024073C" w:rsidP="0024073C">
      <w:pPr>
        <w:pStyle w:val="a3"/>
        <w:shd w:val="clear" w:color="auto" w:fill="FFFFFF"/>
        <w:spacing w:before="0" w:beforeAutospacing="0" w:after="0" w:afterAutospacing="0"/>
        <w:ind w:left="554"/>
        <w:jc w:val="both"/>
        <w:rPr>
          <w:color w:val="333333"/>
          <w:sz w:val="28"/>
          <w:szCs w:val="28"/>
        </w:rPr>
      </w:pPr>
      <w:r w:rsidRPr="0024073C">
        <w:rPr>
          <w:color w:val="333333"/>
          <w:sz w:val="28"/>
          <w:szCs w:val="28"/>
        </w:rPr>
        <w:t>Закон вступит в силу с 1 марта 2025 года.</w:t>
      </w:r>
    </w:p>
    <w:p w14:paraId="632DFBC0" w14:textId="77777777" w:rsidR="0024073C" w:rsidRDefault="0024073C" w:rsidP="0024073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1E8731E" w14:textId="72C4894F" w:rsidR="0024073C" w:rsidRPr="0024073C" w:rsidRDefault="0024073C" w:rsidP="0024073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Алексеевского межрайонного прокурора Тамара Гребенюк</w:t>
      </w:r>
    </w:p>
    <w:sectPr w:rsidR="0024073C" w:rsidRPr="0024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1533ED"/>
    <w:rsid w:val="0024073C"/>
    <w:rsid w:val="0025338B"/>
    <w:rsid w:val="005B5F0D"/>
    <w:rsid w:val="00736255"/>
    <w:rsid w:val="009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23F"/>
  <w15:chartTrackingRefBased/>
  <w15:docId w15:val="{F8BE7067-69AD-4FED-BEB1-DF962BA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Grebenyuk</dc:creator>
  <cp:keywords/>
  <dc:description/>
  <cp:lastModifiedBy>Maina Shten</cp:lastModifiedBy>
  <cp:revision>2</cp:revision>
  <dcterms:created xsi:type="dcterms:W3CDTF">2024-11-15T16:08:00Z</dcterms:created>
  <dcterms:modified xsi:type="dcterms:W3CDTF">2024-11-15T16:08:00Z</dcterms:modified>
</cp:coreProperties>
</file>